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B888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Bumble Bees Day Nursery</w:t>
      </w:r>
    </w:p>
    <w:p w14:paraId="2747DE59" w14:textId="77777777" w:rsidR="005277AF" w:rsidRPr="005277AF" w:rsidRDefault="005277AF" w:rsidP="005277AF">
      <w:r w:rsidRPr="005277AF">
        <w:rPr>
          <w:b/>
          <w:bCs/>
        </w:rPr>
        <w:t>Child Protection and Safeguarding Policy (Condensed 2025 Version)</w:t>
      </w:r>
      <w:r w:rsidRPr="005277AF">
        <w:br/>
      </w:r>
      <w:r w:rsidRPr="005277AF">
        <w:rPr>
          <w:b/>
          <w:bCs/>
        </w:rPr>
        <w:t>Date of Condensed Version:</w:t>
      </w:r>
      <w:r w:rsidRPr="005277AF">
        <w:t xml:space="preserve"> 10 November 2025</w:t>
      </w:r>
      <w:r w:rsidRPr="005277AF">
        <w:br/>
      </w:r>
      <w:r w:rsidRPr="005277AF">
        <w:rPr>
          <w:b/>
          <w:bCs/>
        </w:rPr>
        <w:t>Designated Safeguarding Leads:</w:t>
      </w:r>
      <w:r w:rsidRPr="005277AF">
        <w:t xml:space="preserve"> Jenny Dicker &amp; Anna </w:t>
      </w:r>
      <w:proofErr w:type="spellStart"/>
      <w:r w:rsidRPr="005277AF">
        <w:t>Croasdell</w:t>
      </w:r>
      <w:proofErr w:type="spellEnd"/>
      <w:r w:rsidRPr="005277AF">
        <w:br/>
      </w:r>
      <w:r w:rsidRPr="005277AF">
        <w:rPr>
          <w:b/>
          <w:bCs/>
        </w:rPr>
        <w:t>Deputy Designated Safeguarding Lead:</w:t>
      </w:r>
      <w:r w:rsidRPr="005277AF">
        <w:t xml:space="preserve"> Amy Ayliffe</w:t>
      </w:r>
      <w:r w:rsidRPr="005277AF">
        <w:br/>
      </w:r>
      <w:r w:rsidRPr="005277AF">
        <w:rPr>
          <w:b/>
          <w:bCs/>
        </w:rPr>
        <w:t>Nursery Contact:</w:t>
      </w:r>
      <w:r w:rsidRPr="005277AF">
        <w:t xml:space="preserve"> 07963 870599</w:t>
      </w:r>
      <w:r w:rsidRPr="005277AF">
        <w:br/>
      </w:r>
      <w:r w:rsidRPr="005277AF">
        <w:rPr>
          <w:b/>
          <w:bCs/>
        </w:rPr>
        <w:t>Next Review Due:</w:t>
      </w:r>
      <w:r w:rsidRPr="005277AF">
        <w:t xml:space="preserve"> September 2026</w:t>
      </w:r>
    </w:p>
    <w:p w14:paraId="0B29C4DE" w14:textId="77777777" w:rsidR="005277AF" w:rsidRPr="005277AF" w:rsidRDefault="005277AF" w:rsidP="005277AF">
      <w:r w:rsidRPr="005277AF">
        <w:pict w14:anchorId="0FA60EE4">
          <v:rect id="_x0000_i1145" style="width:0;height:1.5pt" o:hralign="center" o:hrstd="t" o:hr="t" fillcolor="#a0a0a0" stroked="f"/>
        </w:pict>
      </w:r>
    </w:p>
    <w:p w14:paraId="5C723108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1. Introduction</w:t>
      </w:r>
    </w:p>
    <w:p w14:paraId="23CFE0D4" w14:textId="77777777" w:rsidR="005277AF" w:rsidRPr="005277AF" w:rsidRDefault="005277AF" w:rsidP="005277AF">
      <w:r w:rsidRPr="005277AF">
        <w:t xml:space="preserve">Bumble Bees Day Nursery is committed to providing a safe, welcoming, and nurturing environment in which all children can thrive. Safeguarding is everyone’s responsibility. Every member of our community shares a duty to protect children from harm and promote their welfare in line with statutory guidance, including </w:t>
      </w:r>
      <w:r w:rsidRPr="005277AF">
        <w:rPr>
          <w:i/>
          <w:iCs/>
        </w:rPr>
        <w:t>Early Years Foundation Stage (EYFS 2025)</w:t>
      </w:r>
      <w:r w:rsidRPr="005277AF">
        <w:t xml:space="preserve">, </w:t>
      </w:r>
      <w:r w:rsidRPr="005277AF">
        <w:rPr>
          <w:i/>
          <w:iCs/>
        </w:rPr>
        <w:t>Keeping Children Safe in Education (KCSIE 2025)</w:t>
      </w:r>
      <w:r w:rsidRPr="005277AF">
        <w:t xml:space="preserve">, and </w:t>
      </w:r>
      <w:r w:rsidRPr="005277AF">
        <w:rPr>
          <w:i/>
          <w:iCs/>
        </w:rPr>
        <w:t>Working Together to Safeguard Children (2023)</w:t>
      </w:r>
      <w:r w:rsidRPr="005277AF">
        <w:t>.</w:t>
      </w:r>
    </w:p>
    <w:p w14:paraId="78F0E9CC" w14:textId="77777777" w:rsidR="005277AF" w:rsidRPr="005277AF" w:rsidRDefault="005277AF" w:rsidP="005277AF">
      <w:r w:rsidRPr="005277AF">
        <w:t>This condensed policy summarises the key principles and procedures from the full Bumble Bees Day Nursery Safeguarding Policy (2025). The welfare of the child is paramount.</w:t>
      </w:r>
    </w:p>
    <w:p w14:paraId="4D462D92" w14:textId="77777777" w:rsidR="005277AF" w:rsidRPr="005277AF" w:rsidRDefault="005277AF" w:rsidP="005277AF">
      <w:r w:rsidRPr="005277AF">
        <w:pict w14:anchorId="70960C94">
          <v:rect id="_x0000_i1146" style="width:0;height:1.5pt" o:hralign="center" o:hrstd="t" o:hr="t" fillcolor="#a0a0a0" stroked="f"/>
        </w:pict>
      </w:r>
    </w:p>
    <w:p w14:paraId="184F1AA0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2. Policy Principles</w:t>
      </w:r>
    </w:p>
    <w:p w14:paraId="2DBD24C6" w14:textId="77777777" w:rsidR="005277AF" w:rsidRPr="005277AF" w:rsidRDefault="005277AF" w:rsidP="005277AF">
      <w:pPr>
        <w:numPr>
          <w:ilvl w:val="0"/>
          <w:numId w:val="1"/>
        </w:numPr>
      </w:pPr>
      <w:r w:rsidRPr="005277AF">
        <w:t>Children’s welfare is the top priority in all decisions and actions.</w:t>
      </w:r>
    </w:p>
    <w:p w14:paraId="4C387FB1" w14:textId="77777777" w:rsidR="005277AF" w:rsidRPr="005277AF" w:rsidRDefault="005277AF" w:rsidP="005277AF">
      <w:pPr>
        <w:numPr>
          <w:ilvl w:val="0"/>
          <w:numId w:val="1"/>
        </w:numPr>
      </w:pPr>
      <w:r w:rsidRPr="005277AF">
        <w:t>Safeguarding is embedded across all areas of nursery life.</w:t>
      </w:r>
    </w:p>
    <w:p w14:paraId="2E87993F" w14:textId="77777777" w:rsidR="005277AF" w:rsidRPr="005277AF" w:rsidRDefault="005277AF" w:rsidP="005277AF">
      <w:pPr>
        <w:numPr>
          <w:ilvl w:val="0"/>
          <w:numId w:val="1"/>
        </w:numPr>
      </w:pPr>
      <w:r w:rsidRPr="005277AF">
        <w:t>Every child has equal rights to protection regardless of age, gender, ability, race, religion, or orientation.</w:t>
      </w:r>
    </w:p>
    <w:p w14:paraId="230EC79A" w14:textId="77777777" w:rsidR="005277AF" w:rsidRPr="005277AF" w:rsidRDefault="005277AF" w:rsidP="005277AF">
      <w:pPr>
        <w:numPr>
          <w:ilvl w:val="0"/>
          <w:numId w:val="1"/>
        </w:numPr>
      </w:pPr>
      <w:r w:rsidRPr="005277AF">
        <w:t>Concerns are acted upon immediately and recorded accurately.</w:t>
      </w:r>
    </w:p>
    <w:p w14:paraId="090C1DE4" w14:textId="77777777" w:rsidR="005277AF" w:rsidRPr="005277AF" w:rsidRDefault="005277AF" w:rsidP="005277AF">
      <w:pPr>
        <w:numPr>
          <w:ilvl w:val="0"/>
          <w:numId w:val="1"/>
        </w:numPr>
      </w:pPr>
      <w:r w:rsidRPr="005277AF">
        <w:t>A culture of openness and professional curiosity is maintained.</w:t>
      </w:r>
    </w:p>
    <w:p w14:paraId="30E3571F" w14:textId="77777777" w:rsidR="005277AF" w:rsidRPr="005277AF" w:rsidRDefault="005277AF" w:rsidP="005277AF">
      <w:r w:rsidRPr="005277AF">
        <w:pict w14:anchorId="476D7C1B">
          <v:rect id="_x0000_i1147" style="width:0;height:1.5pt" o:hralign="center" o:hrstd="t" o:hr="t" fillcolor="#a0a0a0" stroked="f"/>
        </w:pict>
      </w:r>
    </w:p>
    <w:p w14:paraId="1C9208F2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3. Key Roles and Responsibilities</w:t>
      </w:r>
    </w:p>
    <w:p w14:paraId="296DE6BC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3.1 Leadership and Management</w:t>
      </w:r>
    </w:p>
    <w:p w14:paraId="78398453" w14:textId="77777777" w:rsidR="005277AF" w:rsidRPr="005277AF" w:rsidRDefault="005277AF" w:rsidP="005277AF">
      <w:r w:rsidRPr="005277AF">
        <w:t>The owners/managers ensure compliance with legislation and local safeguarding partnership procedures. They provide time, training, and support for safeguarding staff and foster a culture of transparency and accountability.</w:t>
      </w:r>
    </w:p>
    <w:p w14:paraId="51964FAC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3.2 Designated Safeguarding Leads (DSLs)</w:t>
      </w:r>
    </w:p>
    <w:p w14:paraId="0E7B6C81" w14:textId="77777777" w:rsidR="005277AF" w:rsidRPr="005277AF" w:rsidRDefault="005277AF" w:rsidP="005277AF">
      <w:r w:rsidRPr="005277AF">
        <w:rPr>
          <w:b/>
          <w:bCs/>
        </w:rPr>
        <w:lastRenderedPageBreak/>
        <w:t>Jenny Dicker</w:t>
      </w:r>
      <w:r w:rsidRPr="005277AF">
        <w:t xml:space="preserve"> and </w:t>
      </w:r>
      <w:r w:rsidRPr="005277AF">
        <w:rPr>
          <w:b/>
          <w:bCs/>
        </w:rPr>
        <w:t>Anna Croasdell</w:t>
      </w:r>
      <w:r w:rsidRPr="005277AF">
        <w:t xml:space="preserve"> hold overall responsibility for safeguarding and child protection.</w:t>
      </w:r>
      <w:r w:rsidRPr="005277AF">
        <w:br/>
      </w:r>
      <w:r w:rsidRPr="005277AF">
        <w:rPr>
          <w:b/>
          <w:bCs/>
        </w:rPr>
        <w:t>Amy Ayliffe</w:t>
      </w:r>
      <w:r w:rsidRPr="005277AF">
        <w:t xml:space="preserve"> is the </w:t>
      </w:r>
      <w:r w:rsidRPr="005277AF">
        <w:rPr>
          <w:b/>
          <w:bCs/>
        </w:rPr>
        <w:t>Deputy DSL</w:t>
      </w:r>
      <w:r w:rsidRPr="005277AF">
        <w:t>.</w:t>
      </w:r>
      <w:r w:rsidRPr="005277AF">
        <w:br/>
        <w:t xml:space="preserve">DSLs ensure staff training, maintain secure records, coordinate referrals, and liaise with statutory agencies including the </w:t>
      </w:r>
      <w:r w:rsidRPr="005277AF">
        <w:rPr>
          <w:i/>
          <w:iCs/>
        </w:rPr>
        <w:t>Kent Safeguarding Children Multi-Agency Partnership (KSCMP)</w:t>
      </w:r>
      <w:r w:rsidRPr="005277AF">
        <w:t>.</w:t>
      </w:r>
    </w:p>
    <w:p w14:paraId="2FFE3D5F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3.3 Staff</w:t>
      </w:r>
    </w:p>
    <w:p w14:paraId="47853B4E" w14:textId="77777777" w:rsidR="005277AF" w:rsidRPr="005277AF" w:rsidRDefault="005277AF" w:rsidP="005277AF">
      <w:r w:rsidRPr="005277AF">
        <w:t xml:space="preserve">All staff share responsibility to protect children, recognise signs of abuse or neglect, and report concerns immediately to a DSL. They maintain confidentiality, record </w:t>
      </w:r>
      <w:proofErr w:type="gramStart"/>
      <w:r w:rsidRPr="005277AF">
        <w:t>factual information</w:t>
      </w:r>
      <w:proofErr w:type="gramEnd"/>
      <w:r w:rsidRPr="005277AF">
        <w:t>, and follow escalation procedures if needed.</w:t>
      </w:r>
    </w:p>
    <w:p w14:paraId="5D40F859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3.4 Parents and Carers</w:t>
      </w:r>
    </w:p>
    <w:p w14:paraId="20846672" w14:textId="77777777" w:rsidR="005277AF" w:rsidRPr="005277AF" w:rsidRDefault="005277AF" w:rsidP="005277AF">
      <w:r w:rsidRPr="005277AF">
        <w:t>Parents work in partnership with the nursery to support children’s wellbeing. They are expected to share information that may affect a child’s safety and to follow safeguarding policies.</w:t>
      </w:r>
    </w:p>
    <w:p w14:paraId="125ADD69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3.5 Children</w:t>
      </w:r>
    </w:p>
    <w:p w14:paraId="42ECCF40" w14:textId="77777777" w:rsidR="005277AF" w:rsidRPr="005277AF" w:rsidRDefault="005277AF" w:rsidP="005277AF">
      <w:r w:rsidRPr="005277AF">
        <w:t>Children are encouraged to express their feelings, know who they can talk to, and are listened to with respect.</w:t>
      </w:r>
    </w:p>
    <w:p w14:paraId="11D79661" w14:textId="77777777" w:rsidR="005277AF" w:rsidRPr="005277AF" w:rsidRDefault="005277AF" w:rsidP="005277AF">
      <w:r w:rsidRPr="005277AF">
        <w:pict w14:anchorId="4E3EF8D7">
          <v:rect id="_x0000_i1148" style="width:0;height:1.5pt" o:hralign="center" o:hrstd="t" o:hr="t" fillcolor="#a0a0a0" stroked="f"/>
        </w:pict>
      </w:r>
    </w:p>
    <w:p w14:paraId="16B0CFB2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4. Definitions of Safeguarding and Child Protection</w:t>
      </w:r>
    </w:p>
    <w:p w14:paraId="181CABF2" w14:textId="77777777" w:rsidR="005277AF" w:rsidRPr="005277AF" w:rsidRDefault="005277AF" w:rsidP="005277AF">
      <w:r w:rsidRPr="005277AF">
        <w:t>Safeguarding includes:</w:t>
      </w:r>
    </w:p>
    <w:p w14:paraId="1EFD12F2" w14:textId="77777777" w:rsidR="005277AF" w:rsidRPr="005277AF" w:rsidRDefault="005277AF" w:rsidP="005277AF">
      <w:pPr>
        <w:numPr>
          <w:ilvl w:val="0"/>
          <w:numId w:val="2"/>
        </w:numPr>
      </w:pPr>
      <w:r w:rsidRPr="005277AF">
        <w:t>Providing early help and support.</w:t>
      </w:r>
    </w:p>
    <w:p w14:paraId="6DCC91F2" w14:textId="77777777" w:rsidR="005277AF" w:rsidRPr="005277AF" w:rsidRDefault="005277AF" w:rsidP="005277AF">
      <w:pPr>
        <w:numPr>
          <w:ilvl w:val="0"/>
          <w:numId w:val="2"/>
        </w:numPr>
      </w:pPr>
      <w:r w:rsidRPr="005277AF">
        <w:t>Protecting children from maltreatment.</w:t>
      </w:r>
    </w:p>
    <w:p w14:paraId="5C07EE6B" w14:textId="77777777" w:rsidR="005277AF" w:rsidRPr="005277AF" w:rsidRDefault="005277AF" w:rsidP="005277AF">
      <w:pPr>
        <w:numPr>
          <w:ilvl w:val="0"/>
          <w:numId w:val="2"/>
        </w:numPr>
      </w:pPr>
      <w:r w:rsidRPr="005277AF">
        <w:t>Preventing impairment of health or development.</w:t>
      </w:r>
    </w:p>
    <w:p w14:paraId="3752624D" w14:textId="77777777" w:rsidR="005277AF" w:rsidRPr="005277AF" w:rsidRDefault="005277AF" w:rsidP="005277AF">
      <w:pPr>
        <w:numPr>
          <w:ilvl w:val="0"/>
          <w:numId w:val="2"/>
        </w:numPr>
      </w:pPr>
      <w:r w:rsidRPr="005277AF">
        <w:t>Ensuring safe and effective care.</w:t>
      </w:r>
    </w:p>
    <w:p w14:paraId="6E91FF3C" w14:textId="77777777" w:rsidR="005277AF" w:rsidRPr="005277AF" w:rsidRDefault="005277AF" w:rsidP="005277AF">
      <w:pPr>
        <w:numPr>
          <w:ilvl w:val="0"/>
          <w:numId w:val="2"/>
        </w:numPr>
      </w:pPr>
      <w:r w:rsidRPr="005277AF">
        <w:t>Enabling best outcomes.</w:t>
      </w:r>
    </w:p>
    <w:p w14:paraId="71F983C6" w14:textId="77777777" w:rsidR="005277AF" w:rsidRPr="005277AF" w:rsidRDefault="005277AF" w:rsidP="005277AF">
      <w:r w:rsidRPr="005277AF">
        <w:t>Child protection refers to specific actions to protect a child suffering or likely to suffer significant harm.</w:t>
      </w:r>
    </w:p>
    <w:p w14:paraId="0C414130" w14:textId="77777777" w:rsidR="005277AF" w:rsidRPr="005277AF" w:rsidRDefault="005277AF" w:rsidP="005277AF">
      <w:r w:rsidRPr="005277AF">
        <w:pict w14:anchorId="60DD328F">
          <v:rect id="_x0000_i1149" style="width:0;height:1.5pt" o:hralign="center" o:hrstd="t" o:hr="t" fillcolor="#a0a0a0" stroked="f"/>
        </w:pict>
      </w:r>
    </w:p>
    <w:p w14:paraId="3E6E8476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5. Recognising and Responding to Concerns</w:t>
      </w:r>
    </w:p>
    <w:p w14:paraId="30DC7B49" w14:textId="77777777" w:rsidR="005277AF" w:rsidRPr="005277AF" w:rsidRDefault="005277AF" w:rsidP="005277AF">
      <w:r w:rsidRPr="005277AF">
        <w:t xml:space="preserve">All staff adopt an attitude of </w:t>
      </w:r>
      <w:r w:rsidRPr="005277AF">
        <w:rPr>
          <w:i/>
          <w:iCs/>
        </w:rPr>
        <w:t>“it could happen here.”</w:t>
      </w:r>
      <w:r w:rsidRPr="005277AF">
        <w:br/>
        <w:t>Concerns may arise from:</w:t>
      </w:r>
    </w:p>
    <w:p w14:paraId="15725FE3" w14:textId="77777777" w:rsidR="005277AF" w:rsidRPr="005277AF" w:rsidRDefault="005277AF" w:rsidP="005277AF">
      <w:pPr>
        <w:numPr>
          <w:ilvl w:val="0"/>
          <w:numId w:val="3"/>
        </w:numPr>
      </w:pPr>
      <w:r w:rsidRPr="005277AF">
        <w:t>Observed injuries or changes in behaviour.</w:t>
      </w:r>
    </w:p>
    <w:p w14:paraId="5FD53C10" w14:textId="77777777" w:rsidR="005277AF" w:rsidRPr="005277AF" w:rsidRDefault="005277AF" w:rsidP="005277AF">
      <w:pPr>
        <w:numPr>
          <w:ilvl w:val="0"/>
          <w:numId w:val="3"/>
        </w:numPr>
      </w:pPr>
      <w:r w:rsidRPr="005277AF">
        <w:lastRenderedPageBreak/>
        <w:t>Something a child or parent says.</w:t>
      </w:r>
    </w:p>
    <w:p w14:paraId="126E1F49" w14:textId="77777777" w:rsidR="005277AF" w:rsidRPr="005277AF" w:rsidRDefault="005277AF" w:rsidP="005277AF">
      <w:pPr>
        <w:numPr>
          <w:ilvl w:val="0"/>
          <w:numId w:val="3"/>
        </w:numPr>
      </w:pPr>
      <w:r w:rsidRPr="005277AF">
        <w:t>Worrying interactions or neglect indicators.</w:t>
      </w:r>
    </w:p>
    <w:p w14:paraId="25B2F575" w14:textId="77777777" w:rsidR="005277AF" w:rsidRPr="005277AF" w:rsidRDefault="005277AF" w:rsidP="005277AF">
      <w:r w:rsidRPr="005277AF">
        <w:rPr>
          <w:b/>
          <w:bCs/>
        </w:rPr>
        <w:t>Procedure:</w:t>
      </w:r>
    </w:p>
    <w:p w14:paraId="5D7F5D59" w14:textId="77777777" w:rsidR="005277AF" w:rsidRPr="005277AF" w:rsidRDefault="005277AF" w:rsidP="005277AF">
      <w:pPr>
        <w:numPr>
          <w:ilvl w:val="0"/>
          <w:numId w:val="4"/>
        </w:numPr>
      </w:pPr>
      <w:r w:rsidRPr="005277AF">
        <w:t>Listen, reassure, avoid leading questions.</w:t>
      </w:r>
    </w:p>
    <w:p w14:paraId="7A2D02FC" w14:textId="77777777" w:rsidR="005277AF" w:rsidRPr="005277AF" w:rsidRDefault="005277AF" w:rsidP="005277AF">
      <w:pPr>
        <w:numPr>
          <w:ilvl w:val="0"/>
          <w:numId w:val="4"/>
        </w:numPr>
      </w:pPr>
      <w:r w:rsidRPr="005277AF">
        <w:t>Record facts in the child’s own words, sign, and date.</w:t>
      </w:r>
    </w:p>
    <w:p w14:paraId="2BD86DB7" w14:textId="77777777" w:rsidR="005277AF" w:rsidRPr="005277AF" w:rsidRDefault="005277AF" w:rsidP="005277AF">
      <w:pPr>
        <w:numPr>
          <w:ilvl w:val="0"/>
          <w:numId w:val="4"/>
        </w:numPr>
      </w:pPr>
      <w:r w:rsidRPr="005277AF">
        <w:t>Report immediately to a DSL.</w:t>
      </w:r>
    </w:p>
    <w:p w14:paraId="28F5DC2D" w14:textId="77777777" w:rsidR="005277AF" w:rsidRPr="005277AF" w:rsidRDefault="005277AF" w:rsidP="005277AF">
      <w:pPr>
        <w:numPr>
          <w:ilvl w:val="0"/>
          <w:numId w:val="4"/>
        </w:numPr>
      </w:pPr>
      <w:r w:rsidRPr="005277AF">
        <w:t>DSL decides next steps – early help, referral, or emergency action.</w:t>
      </w:r>
    </w:p>
    <w:p w14:paraId="7B0C63E4" w14:textId="77777777" w:rsidR="005277AF" w:rsidRPr="005277AF" w:rsidRDefault="005277AF" w:rsidP="005277AF">
      <w:pPr>
        <w:numPr>
          <w:ilvl w:val="0"/>
          <w:numId w:val="4"/>
        </w:numPr>
      </w:pPr>
      <w:r w:rsidRPr="005277AF">
        <w:t xml:space="preserve">If a child is at immediate risk, contact the </w:t>
      </w:r>
      <w:r w:rsidRPr="005277AF">
        <w:rPr>
          <w:i/>
          <w:iCs/>
        </w:rPr>
        <w:t>Front Door Service</w:t>
      </w:r>
      <w:r w:rsidRPr="005277AF">
        <w:t xml:space="preserve"> or police (999).</w:t>
      </w:r>
    </w:p>
    <w:p w14:paraId="25610EDA" w14:textId="77777777" w:rsidR="005277AF" w:rsidRPr="005277AF" w:rsidRDefault="005277AF" w:rsidP="005277AF">
      <w:r w:rsidRPr="005277AF">
        <w:t>If unhappy with a response, staff use the whistleblowing procedure or KSCMP escalation process.</w:t>
      </w:r>
    </w:p>
    <w:p w14:paraId="17837FC3" w14:textId="77777777" w:rsidR="005277AF" w:rsidRPr="005277AF" w:rsidRDefault="005277AF" w:rsidP="005277AF">
      <w:r w:rsidRPr="005277AF">
        <w:pict w14:anchorId="20E98BB7">
          <v:rect id="_x0000_i1150" style="width:0;height:1.5pt" o:hralign="center" o:hrstd="t" o:hr="t" fillcolor="#a0a0a0" stroked="f"/>
        </w:pict>
      </w:r>
    </w:p>
    <w:p w14:paraId="2AC92905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6. Child Protection Records</w:t>
      </w:r>
    </w:p>
    <w:p w14:paraId="02375BBE" w14:textId="77777777" w:rsidR="005277AF" w:rsidRPr="005277AF" w:rsidRDefault="005277AF" w:rsidP="005277AF">
      <w:pPr>
        <w:numPr>
          <w:ilvl w:val="0"/>
          <w:numId w:val="5"/>
        </w:numPr>
      </w:pPr>
      <w:r w:rsidRPr="005277AF">
        <w:t>Records are factual, dated, and securely stored.</w:t>
      </w:r>
    </w:p>
    <w:p w14:paraId="20C740F9" w14:textId="77777777" w:rsidR="005277AF" w:rsidRPr="005277AF" w:rsidRDefault="005277AF" w:rsidP="005277AF">
      <w:pPr>
        <w:numPr>
          <w:ilvl w:val="0"/>
          <w:numId w:val="5"/>
        </w:numPr>
      </w:pPr>
      <w:r w:rsidRPr="005277AF">
        <w:t>Files are kept separately from the main child record and transferred confidentially to new settings.</w:t>
      </w:r>
    </w:p>
    <w:p w14:paraId="171445BC" w14:textId="77777777" w:rsidR="005277AF" w:rsidRPr="005277AF" w:rsidRDefault="005277AF" w:rsidP="005277AF">
      <w:pPr>
        <w:numPr>
          <w:ilvl w:val="0"/>
          <w:numId w:val="5"/>
        </w:numPr>
      </w:pPr>
      <w:r w:rsidRPr="005277AF">
        <w:t>Access is restricted to those with professional need.</w:t>
      </w:r>
    </w:p>
    <w:p w14:paraId="7FC40D64" w14:textId="77777777" w:rsidR="005277AF" w:rsidRPr="005277AF" w:rsidRDefault="005277AF" w:rsidP="005277AF">
      <w:pPr>
        <w:numPr>
          <w:ilvl w:val="0"/>
          <w:numId w:val="5"/>
        </w:numPr>
      </w:pPr>
      <w:r w:rsidRPr="005277AF">
        <w:t>Data protection and confidentiality principles are upheld.</w:t>
      </w:r>
    </w:p>
    <w:p w14:paraId="1F42BC34" w14:textId="77777777" w:rsidR="005277AF" w:rsidRPr="005277AF" w:rsidRDefault="005277AF" w:rsidP="005277AF">
      <w:r w:rsidRPr="005277AF">
        <w:pict w14:anchorId="3AA1B74F">
          <v:rect id="_x0000_i1151" style="width:0;height:1.5pt" o:hralign="center" o:hrstd="t" o:hr="t" fillcolor="#a0a0a0" stroked="f"/>
        </w:pict>
      </w:r>
    </w:p>
    <w:p w14:paraId="5E3AC891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7. Multi-Agency Working</w:t>
      </w:r>
    </w:p>
    <w:p w14:paraId="102D4CED" w14:textId="77777777" w:rsidR="005277AF" w:rsidRPr="005277AF" w:rsidRDefault="005277AF" w:rsidP="005277AF">
      <w:r w:rsidRPr="005277AF">
        <w:t xml:space="preserve">Bumble Bees Day Nursery works collaboratively with the </w:t>
      </w:r>
      <w:r w:rsidRPr="005277AF">
        <w:rPr>
          <w:i/>
          <w:iCs/>
        </w:rPr>
        <w:t>Kent Safeguarding Children Multi-Agency Partnership</w:t>
      </w:r>
      <w:r w:rsidRPr="005277AF">
        <w:t xml:space="preserve"> and other professionals including health, education, police, and social care. Information is shared lawfully and proportionately to safeguard children.</w:t>
      </w:r>
    </w:p>
    <w:p w14:paraId="34ECE94E" w14:textId="77777777" w:rsidR="005277AF" w:rsidRPr="005277AF" w:rsidRDefault="005277AF" w:rsidP="005277AF">
      <w:r w:rsidRPr="005277AF">
        <w:pict w14:anchorId="690224A5">
          <v:rect id="_x0000_i1152" style="width:0;height:1.5pt" o:hralign="center" o:hrstd="t" o:hr="t" fillcolor="#a0a0a0" stroked="f"/>
        </w:pict>
      </w:r>
    </w:p>
    <w:p w14:paraId="7FBF1A91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8. Specific Safeguarding Issues (Summary)</w:t>
      </w:r>
    </w:p>
    <w:p w14:paraId="616B2695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8.1 Physical, Emotional, Sexual Abuse &amp; Neglect</w:t>
      </w:r>
    </w:p>
    <w:p w14:paraId="66B41059" w14:textId="77777777" w:rsidR="005277AF" w:rsidRPr="005277AF" w:rsidRDefault="005277AF" w:rsidP="005277AF">
      <w:r w:rsidRPr="005277AF">
        <w:t>All staff are trained to identify and respond to the four categories of abuse.</w:t>
      </w:r>
      <w:r w:rsidRPr="005277AF">
        <w:br/>
        <w:t>Concerns are discussed with DSLs and referred to social care as appropriate.</w:t>
      </w:r>
    </w:p>
    <w:p w14:paraId="24E40797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8.2 Child-on-Child Abuse</w:t>
      </w:r>
    </w:p>
    <w:p w14:paraId="5B03FCDA" w14:textId="77777777" w:rsidR="005277AF" w:rsidRPr="005277AF" w:rsidRDefault="005277AF" w:rsidP="005277AF">
      <w:r w:rsidRPr="005277AF">
        <w:lastRenderedPageBreak/>
        <w:t>Children can harm others. Allegations are taken seriously and managed under this policy. Risk assessments are made to protect all involved. Staff challenge inappropriate behaviour and provide restorative support.</w:t>
      </w:r>
    </w:p>
    <w:p w14:paraId="43081E99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8.3 Child Sexual or Criminal Exploitation (CSE/CCE)</w:t>
      </w:r>
    </w:p>
    <w:p w14:paraId="298AA089" w14:textId="77777777" w:rsidR="005277AF" w:rsidRPr="005277AF" w:rsidRDefault="005277AF" w:rsidP="005277AF">
      <w:r w:rsidRPr="005277AF">
        <w:t>Staff remain alert to signs of exploitation, grooming, or coercion. Suspicions are reported to the DSL immediately.</w:t>
      </w:r>
    </w:p>
    <w:p w14:paraId="463D7026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8.4 Honour-Based Abuse (HBA) &amp; Female Genital Mutilation (FGM)</w:t>
      </w:r>
    </w:p>
    <w:p w14:paraId="3E044D7A" w14:textId="77777777" w:rsidR="005277AF" w:rsidRPr="005277AF" w:rsidRDefault="005277AF" w:rsidP="005277AF">
      <w:r w:rsidRPr="005277AF">
        <w:t>Concerns relating to HBA, forced marriage, or FGM are referred to the DSL and police. Where required by law, staff make direct reports to the police.</w:t>
      </w:r>
    </w:p>
    <w:p w14:paraId="461D1BD5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8.5 Preventing Radicalisation</w:t>
      </w:r>
    </w:p>
    <w:p w14:paraId="65C1A467" w14:textId="77777777" w:rsidR="005277AF" w:rsidRPr="005277AF" w:rsidRDefault="005277AF" w:rsidP="005277AF">
      <w:r w:rsidRPr="005277AF">
        <w:t xml:space="preserve">The nursery fulfils its duties under the </w:t>
      </w:r>
      <w:proofErr w:type="gramStart"/>
      <w:r w:rsidRPr="005277AF">
        <w:rPr>
          <w:i/>
          <w:iCs/>
        </w:rPr>
        <w:t>Counter-Terrorism</w:t>
      </w:r>
      <w:proofErr w:type="gramEnd"/>
      <w:r w:rsidRPr="005277AF">
        <w:rPr>
          <w:i/>
          <w:iCs/>
        </w:rPr>
        <w:t xml:space="preserve"> and Security Act 2015</w:t>
      </w:r>
      <w:r w:rsidRPr="005277AF">
        <w:t>. Staff are trained to identify early indicators of radicalisation and know how to refer concerns under the Prevent Duty.</w:t>
      </w:r>
    </w:p>
    <w:p w14:paraId="50CCDE15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8.6 Domestic Abuse</w:t>
      </w:r>
    </w:p>
    <w:p w14:paraId="5E709D39" w14:textId="77777777" w:rsidR="005277AF" w:rsidRPr="005277AF" w:rsidRDefault="005277AF" w:rsidP="005277AF">
      <w:r w:rsidRPr="005277AF">
        <w:t>Staff recognise the impact of domestic abuse on children. Concerns are managed sensitively and in partnership with relevant agencies.</w:t>
      </w:r>
    </w:p>
    <w:p w14:paraId="214C8C7E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8.7 Modern Slavery and Trafficking</w:t>
      </w:r>
    </w:p>
    <w:p w14:paraId="10B6901F" w14:textId="77777777" w:rsidR="005277AF" w:rsidRPr="005277AF" w:rsidRDefault="005277AF" w:rsidP="005277AF">
      <w:r w:rsidRPr="005277AF">
        <w:t>Any suspected case of exploitation or trafficking is reported to the DSL and authorities.</w:t>
      </w:r>
    </w:p>
    <w:p w14:paraId="46C3C0A4" w14:textId="77777777" w:rsidR="005277AF" w:rsidRPr="005277AF" w:rsidRDefault="005277AF" w:rsidP="005277AF">
      <w:r w:rsidRPr="005277AF">
        <w:pict w14:anchorId="1244AAB5">
          <v:rect id="_x0000_i1153" style="width:0;height:1.5pt" o:hralign="center" o:hrstd="t" o:hr="t" fillcolor="#a0a0a0" stroked="f"/>
        </w:pict>
      </w:r>
    </w:p>
    <w:p w14:paraId="5EC22313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9. Supporting Vulnerable Children</w:t>
      </w:r>
    </w:p>
    <w:p w14:paraId="58C88564" w14:textId="77777777" w:rsidR="005277AF" w:rsidRPr="005277AF" w:rsidRDefault="005277AF" w:rsidP="005277AF">
      <w:r w:rsidRPr="005277AF">
        <w:t>Some groups face additional safeguarding challenges:</w:t>
      </w:r>
    </w:p>
    <w:p w14:paraId="1FB21FFA" w14:textId="77777777" w:rsidR="005277AF" w:rsidRPr="005277AF" w:rsidRDefault="005277AF" w:rsidP="005277AF">
      <w:pPr>
        <w:numPr>
          <w:ilvl w:val="0"/>
          <w:numId w:val="6"/>
        </w:numPr>
      </w:pPr>
      <w:r w:rsidRPr="005277AF">
        <w:t>Children with SEND or health conditions.</w:t>
      </w:r>
    </w:p>
    <w:p w14:paraId="0F817AB6" w14:textId="77777777" w:rsidR="005277AF" w:rsidRPr="005277AF" w:rsidRDefault="005277AF" w:rsidP="005277AF">
      <w:pPr>
        <w:numPr>
          <w:ilvl w:val="0"/>
          <w:numId w:val="6"/>
        </w:numPr>
      </w:pPr>
      <w:r w:rsidRPr="005277AF">
        <w:t>Children requiring mental health support.</w:t>
      </w:r>
    </w:p>
    <w:p w14:paraId="754D5721" w14:textId="77777777" w:rsidR="005277AF" w:rsidRPr="005277AF" w:rsidRDefault="005277AF" w:rsidP="005277AF">
      <w:pPr>
        <w:numPr>
          <w:ilvl w:val="0"/>
          <w:numId w:val="6"/>
        </w:numPr>
      </w:pPr>
      <w:r w:rsidRPr="005277AF">
        <w:t>Looked-after and previously looked-after children.</w:t>
      </w:r>
    </w:p>
    <w:p w14:paraId="331483FA" w14:textId="77777777" w:rsidR="005277AF" w:rsidRPr="005277AF" w:rsidRDefault="005277AF" w:rsidP="005277AF">
      <w:pPr>
        <w:numPr>
          <w:ilvl w:val="0"/>
          <w:numId w:val="6"/>
        </w:numPr>
      </w:pPr>
      <w:r w:rsidRPr="005277AF">
        <w:t>Privately fostered children.</w:t>
      </w:r>
    </w:p>
    <w:p w14:paraId="3517D261" w14:textId="77777777" w:rsidR="005277AF" w:rsidRPr="005277AF" w:rsidRDefault="005277AF" w:rsidP="005277AF">
      <w:pPr>
        <w:numPr>
          <w:ilvl w:val="0"/>
          <w:numId w:val="6"/>
        </w:numPr>
      </w:pPr>
      <w:r w:rsidRPr="005277AF">
        <w:t>Those at risk of exclusion, absence, or marginalisation.</w:t>
      </w:r>
    </w:p>
    <w:p w14:paraId="6DEEB4CB" w14:textId="77777777" w:rsidR="005277AF" w:rsidRPr="005277AF" w:rsidRDefault="005277AF" w:rsidP="005277AF">
      <w:r w:rsidRPr="005277AF">
        <w:t>Support is coordinated through the DSL, SENCO, and external agencies where appropriate.</w:t>
      </w:r>
    </w:p>
    <w:p w14:paraId="799ABC9D" w14:textId="77777777" w:rsidR="005277AF" w:rsidRPr="005277AF" w:rsidRDefault="005277AF" w:rsidP="005277AF">
      <w:r w:rsidRPr="005277AF">
        <w:pict w14:anchorId="6F559048">
          <v:rect id="_x0000_i1154" style="width:0;height:1.5pt" o:hralign="center" o:hrstd="t" o:hr="t" fillcolor="#a0a0a0" stroked="f"/>
        </w:pict>
      </w:r>
    </w:p>
    <w:p w14:paraId="4042D064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10. Online Safety</w:t>
      </w:r>
    </w:p>
    <w:p w14:paraId="5E4161D2" w14:textId="77777777" w:rsidR="005277AF" w:rsidRPr="005277AF" w:rsidRDefault="005277AF" w:rsidP="005277AF">
      <w:r w:rsidRPr="005277AF">
        <w:lastRenderedPageBreak/>
        <w:t>Bumble Bees Day Nursery maintains a whole-setting approach to online safety.</w:t>
      </w:r>
      <w:r w:rsidRPr="005277AF">
        <w:br/>
        <w:t>Key measures include:</w:t>
      </w:r>
    </w:p>
    <w:p w14:paraId="0D5298CC" w14:textId="77777777" w:rsidR="005277AF" w:rsidRPr="005277AF" w:rsidRDefault="005277AF" w:rsidP="005277AF">
      <w:pPr>
        <w:numPr>
          <w:ilvl w:val="0"/>
          <w:numId w:val="7"/>
        </w:numPr>
      </w:pPr>
      <w:r w:rsidRPr="005277AF">
        <w:t>Filtering and monitoring of internet access.</w:t>
      </w:r>
    </w:p>
    <w:p w14:paraId="34BC85FA" w14:textId="77777777" w:rsidR="005277AF" w:rsidRPr="005277AF" w:rsidRDefault="005277AF" w:rsidP="005277AF">
      <w:pPr>
        <w:numPr>
          <w:ilvl w:val="0"/>
          <w:numId w:val="7"/>
        </w:numPr>
      </w:pPr>
      <w:r w:rsidRPr="005277AF">
        <w:t>Acceptable use policies for staff.</w:t>
      </w:r>
    </w:p>
    <w:p w14:paraId="3F6CA6AE" w14:textId="77777777" w:rsidR="005277AF" w:rsidRPr="005277AF" w:rsidRDefault="005277AF" w:rsidP="005277AF">
      <w:pPr>
        <w:numPr>
          <w:ilvl w:val="0"/>
          <w:numId w:val="7"/>
        </w:numPr>
      </w:pPr>
      <w:r w:rsidRPr="005277AF">
        <w:t>Guidance for parents on home internet safety.</w:t>
      </w:r>
    </w:p>
    <w:p w14:paraId="46433967" w14:textId="77777777" w:rsidR="005277AF" w:rsidRPr="005277AF" w:rsidRDefault="005277AF" w:rsidP="005277AF">
      <w:pPr>
        <w:numPr>
          <w:ilvl w:val="0"/>
          <w:numId w:val="7"/>
        </w:numPr>
      </w:pPr>
      <w:r w:rsidRPr="005277AF">
        <w:t>Education for children on safe and kind online behaviour.</w:t>
      </w:r>
    </w:p>
    <w:p w14:paraId="1BFDF63E" w14:textId="77777777" w:rsidR="005277AF" w:rsidRPr="005277AF" w:rsidRDefault="005277AF" w:rsidP="005277AF">
      <w:r w:rsidRPr="005277AF">
        <w:t>Concerns about online harm or inappropriate material are reported to the DSL.</w:t>
      </w:r>
    </w:p>
    <w:p w14:paraId="78DC697C" w14:textId="77777777" w:rsidR="005277AF" w:rsidRPr="005277AF" w:rsidRDefault="005277AF" w:rsidP="005277AF">
      <w:r w:rsidRPr="005277AF">
        <w:pict w14:anchorId="408D12A4">
          <v:rect id="_x0000_i1155" style="width:0;height:1.5pt" o:hralign="center" o:hrstd="t" o:hr="t" fillcolor="#a0a0a0" stroked="f"/>
        </w:pict>
      </w:r>
    </w:p>
    <w:p w14:paraId="3AC7A665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11. Safer Recruitment and Allegations Against Staff</w:t>
      </w:r>
    </w:p>
    <w:p w14:paraId="18473D59" w14:textId="77777777" w:rsidR="005277AF" w:rsidRPr="005277AF" w:rsidRDefault="005277AF" w:rsidP="005277AF">
      <w:pPr>
        <w:numPr>
          <w:ilvl w:val="0"/>
          <w:numId w:val="8"/>
        </w:numPr>
      </w:pPr>
      <w:r w:rsidRPr="005277AF">
        <w:t>All recruitment follows safer recruitment practices, including identity, DBS, and reference checks.</w:t>
      </w:r>
    </w:p>
    <w:p w14:paraId="00092BD8" w14:textId="77777777" w:rsidR="005277AF" w:rsidRPr="005277AF" w:rsidRDefault="005277AF" w:rsidP="005277AF">
      <w:pPr>
        <w:numPr>
          <w:ilvl w:val="0"/>
          <w:numId w:val="8"/>
        </w:numPr>
      </w:pPr>
      <w:r w:rsidRPr="005277AF">
        <w:t>Staff receive safeguarding induction and sign to confirm understanding.</w:t>
      </w:r>
    </w:p>
    <w:p w14:paraId="7AE3ACE5" w14:textId="77777777" w:rsidR="005277AF" w:rsidRPr="005277AF" w:rsidRDefault="005277AF" w:rsidP="005277AF">
      <w:pPr>
        <w:numPr>
          <w:ilvl w:val="0"/>
          <w:numId w:val="8"/>
        </w:numPr>
      </w:pPr>
      <w:r w:rsidRPr="005277AF">
        <w:t xml:space="preserve">Any allegation against a staff member, volunteer, or contractor is reported to the DSL or owner and referred to the </w:t>
      </w:r>
      <w:r w:rsidRPr="005277AF">
        <w:rPr>
          <w:i/>
          <w:iCs/>
        </w:rPr>
        <w:t>Local Authority Designated Officer (LADO)</w:t>
      </w:r>
      <w:r w:rsidRPr="005277AF">
        <w:t>.</w:t>
      </w:r>
    </w:p>
    <w:p w14:paraId="0B6CCC93" w14:textId="77777777" w:rsidR="005277AF" w:rsidRPr="005277AF" w:rsidRDefault="005277AF" w:rsidP="005277AF">
      <w:pPr>
        <w:numPr>
          <w:ilvl w:val="0"/>
          <w:numId w:val="8"/>
        </w:numPr>
      </w:pPr>
      <w:r w:rsidRPr="005277AF">
        <w:t>Ofsted is notified of significant incidents within 14 days.</w:t>
      </w:r>
    </w:p>
    <w:p w14:paraId="67F0DC92" w14:textId="77777777" w:rsidR="005277AF" w:rsidRPr="005277AF" w:rsidRDefault="005277AF" w:rsidP="005277AF">
      <w:r w:rsidRPr="005277AF">
        <w:pict w14:anchorId="7F10FA69">
          <v:rect id="_x0000_i1156" style="width:0;height:1.5pt" o:hralign="center" o:hrstd="t" o:hr="t" fillcolor="#a0a0a0" stroked="f"/>
        </w:pict>
      </w:r>
    </w:p>
    <w:p w14:paraId="1E4ABD95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12. Staff Training and Supervision</w:t>
      </w:r>
    </w:p>
    <w:p w14:paraId="3457D03A" w14:textId="77777777" w:rsidR="005277AF" w:rsidRPr="005277AF" w:rsidRDefault="005277AF" w:rsidP="005277AF">
      <w:pPr>
        <w:numPr>
          <w:ilvl w:val="0"/>
          <w:numId w:val="9"/>
        </w:numPr>
      </w:pPr>
      <w:r w:rsidRPr="005277AF">
        <w:t>All staff receive safeguarding and child protection training at induction and at least every two years, with regular updates.</w:t>
      </w:r>
    </w:p>
    <w:p w14:paraId="27DC0568" w14:textId="77777777" w:rsidR="005277AF" w:rsidRPr="005277AF" w:rsidRDefault="005277AF" w:rsidP="005277AF">
      <w:pPr>
        <w:numPr>
          <w:ilvl w:val="0"/>
          <w:numId w:val="9"/>
        </w:numPr>
      </w:pPr>
      <w:r w:rsidRPr="005277AF">
        <w:t>DSLs complete higher-level training every two years.</w:t>
      </w:r>
    </w:p>
    <w:p w14:paraId="3EC8336F" w14:textId="77777777" w:rsidR="005277AF" w:rsidRPr="005277AF" w:rsidRDefault="005277AF" w:rsidP="005277AF">
      <w:pPr>
        <w:numPr>
          <w:ilvl w:val="0"/>
          <w:numId w:val="9"/>
        </w:numPr>
      </w:pPr>
      <w:r w:rsidRPr="005277AF">
        <w:t>Regular supervision supports staff wellbeing and promotes best practice.</w:t>
      </w:r>
    </w:p>
    <w:p w14:paraId="2169FC32" w14:textId="77777777" w:rsidR="005277AF" w:rsidRPr="005277AF" w:rsidRDefault="005277AF" w:rsidP="005277AF">
      <w:r w:rsidRPr="005277AF">
        <w:pict w14:anchorId="4963905F">
          <v:rect id="_x0000_i1157" style="width:0;height:1.5pt" o:hralign="center" o:hrstd="t" o:hr="t" fillcolor="#a0a0a0" stroked="f"/>
        </w:pict>
      </w:r>
    </w:p>
    <w:p w14:paraId="79FCDFF4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13. Confidentiality and Information Sharing</w:t>
      </w:r>
    </w:p>
    <w:p w14:paraId="75289304" w14:textId="77777777" w:rsidR="005277AF" w:rsidRPr="005277AF" w:rsidRDefault="005277AF" w:rsidP="005277AF">
      <w:pPr>
        <w:numPr>
          <w:ilvl w:val="0"/>
          <w:numId w:val="10"/>
        </w:numPr>
      </w:pPr>
      <w:r w:rsidRPr="005277AF">
        <w:t>Confidentiality is vital but never absolute.</w:t>
      </w:r>
    </w:p>
    <w:p w14:paraId="309CF890" w14:textId="77777777" w:rsidR="005277AF" w:rsidRPr="005277AF" w:rsidRDefault="005277AF" w:rsidP="005277AF">
      <w:pPr>
        <w:numPr>
          <w:ilvl w:val="0"/>
          <w:numId w:val="10"/>
        </w:numPr>
      </w:pPr>
      <w:r w:rsidRPr="005277AF">
        <w:t>Information is shared lawfully when it protects a child.</w:t>
      </w:r>
    </w:p>
    <w:p w14:paraId="10F88CC0" w14:textId="77777777" w:rsidR="005277AF" w:rsidRPr="005277AF" w:rsidRDefault="005277AF" w:rsidP="005277AF">
      <w:pPr>
        <w:numPr>
          <w:ilvl w:val="0"/>
          <w:numId w:val="10"/>
        </w:numPr>
      </w:pPr>
      <w:r w:rsidRPr="005277AF">
        <w:t>Records and communications comply with UK GDPR and Data Protection Act 2018.</w:t>
      </w:r>
    </w:p>
    <w:p w14:paraId="2A3C4C76" w14:textId="77777777" w:rsidR="005277AF" w:rsidRPr="005277AF" w:rsidRDefault="005277AF" w:rsidP="005277AF">
      <w:r w:rsidRPr="005277AF">
        <w:pict w14:anchorId="0BA65AAA">
          <v:rect id="_x0000_i1158" style="width:0;height:1.5pt" o:hralign="center" o:hrstd="t" o:hr="t" fillcolor="#a0a0a0" stroked="f"/>
        </w:pict>
      </w:r>
    </w:p>
    <w:p w14:paraId="664E12DF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14. Whistleblowing and Complaints</w:t>
      </w:r>
    </w:p>
    <w:p w14:paraId="5C36E434" w14:textId="77777777" w:rsidR="005277AF" w:rsidRPr="005277AF" w:rsidRDefault="005277AF" w:rsidP="005277AF">
      <w:r w:rsidRPr="005277AF">
        <w:lastRenderedPageBreak/>
        <w:t>All staff are encouraged to raise concerns about poor practice or safeguarding failures.</w:t>
      </w:r>
    </w:p>
    <w:p w14:paraId="40DD8E02" w14:textId="77777777" w:rsidR="005277AF" w:rsidRPr="005277AF" w:rsidRDefault="005277AF" w:rsidP="005277AF">
      <w:pPr>
        <w:numPr>
          <w:ilvl w:val="0"/>
          <w:numId w:val="11"/>
        </w:numPr>
      </w:pPr>
      <w:r w:rsidRPr="005277AF">
        <w:t>Internal whistleblowing procedures apply.</w:t>
      </w:r>
    </w:p>
    <w:p w14:paraId="0E9DCAE1" w14:textId="77777777" w:rsidR="005277AF" w:rsidRPr="005277AF" w:rsidRDefault="005277AF" w:rsidP="005277AF">
      <w:pPr>
        <w:numPr>
          <w:ilvl w:val="0"/>
          <w:numId w:val="11"/>
        </w:numPr>
      </w:pPr>
      <w:r w:rsidRPr="005277AF">
        <w:t xml:space="preserve">The </w:t>
      </w:r>
      <w:r w:rsidRPr="005277AF">
        <w:rPr>
          <w:i/>
          <w:iCs/>
        </w:rPr>
        <w:t>NSPCC Whistleblowing Helpline</w:t>
      </w:r>
      <w:r w:rsidRPr="005277AF">
        <w:t xml:space="preserve"> (0800 028 0285) is available.</w:t>
      </w:r>
    </w:p>
    <w:p w14:paraId="567CDFA5" w14:textId="77777777" w:rsidR="005277AF" w:rsidRPr="005277AF" w:rsidRDefault="005277AF" w:rsidP="005277AF">
      <w:pPr>
        <w:numPr>
          <w:ilvl w:val="0"/>
          <w:numId w:val="11"/>
        </w:numPr>
      </w:pPr>
      <w:r w:rsidRPr="005277AF">
        <w:t>Complaints from parents are handled under the nursery’s complaints procedure.</w:t>
      </w:r>
    </w:p>
    <w:p w14:paraId="0F9CA8D7" w14:textId="77777777" w:rsidR="005277AF" w:rsidRPr="005277AF" w:rsidRDefault="005277AF" w:rsidP="005277AF">
      <w:r w:rsidRPr="005277AF">
        <w:pict w14:anchorId="07F0F08C">
          <v:rect id="_x0000_i1159" style="width:0;height:1.5pt" o:hralign="center" o:hrstd="t" o:hr="t" fillcolor="#a0a0a0" stroked="f"/>
        </w:pict>
      </w:r>
    </w:p>
    <w:p w14:paraId="0806092A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15. Physical Safety</w:t>
      </w:r>
    </w:p>
    <w:p w14:paraId="6A9A478D" w14:textId="77777777" w:rsidR="005277AF" w:rsidRPr="005277AF" w:rsidRDefault="005277AF" w:rsidP="005277AF">
      <w:pPr>
        <w:numPr>
          <w:ilvl w:val="0"/>
          <w:numId w:val="12"/>
        </w:numPr>
      </w:pPr>
      <w:r w:rsidRPr="005277AF">
        <w:t>Premises and activities are risk-assessed.</w:t>
      </w:r>
    </w:p>
    <w:p w14:paraId="3BB7EE60" w14:textId="77777777" w:rsidR="005277AF" w:rsidRPr="005277AF" w:rsidRDefault="005277AF" w:rsidP="005277AF">
      <w:pPr>
        <w:numPr>
          <w:ilvl w:val="0"/>
          <w:numId w:val="12"/>
        </w:numPr>
      </w:pPr>
      <w:r w:rsidRPr="005277AF">
        <w:t>Physical intervention is used only when necessary and reasonable.</w:t>
      </w:r>
    </w:p>
    <w:p w14:paraId="1A409FE9" w14:textId="77777777" w:rsidR="005277AF" w:rsidRPr="005277AF" w:rsidRDefault="005277AF" w:rsidP="005277AF">
      <w:pPr>
        <w:numPr>
          <w:ilvl w:val="0"/>
          <w:numId w:val="12"/>
        </w:numPr>
      </w:pPr>
      <w:r w:rsidRPr="005277AF">
        <w:t>Safe eating, hygiene, and site security are prioritised.</w:t>
      </w:r>
    </w:p>
    <w:p w14:paraId="3C43689D" w14:textId="77777777" w:rsidR="005277AF" w:rsidRPr="005277AF" w:rsidRDefault="005277AF" w:rsidP="005277AF">
      <w:r w:rsidRPr="005277AF">
        <w:pict w14:anchorId="4148D498">
          <v:rect id="_x0000_i1160" style="width:0;height:1.5pt" o:hralign="center" o:hrstd="t" o:hr="t" fillcolor="#a0a0a0" stroked="f"/>
        </w:pict>
      </w:r>
    </w:p>
    <w:p w14:paraId="01112701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16. Local and National Support Contacts</w:t>
      </w:r>
    </w:p>
    <w:p w14:paraId="0A120E49" w14:textId="77777777" w:rsidR="005277AF" w:rsidRPr="005277AF" w:rsidRDefault="005277AF" w:rsidP="005277AF">
      <w:pPr>
        <w:numPr>
          <w:ilvl w:val="0"/>
          <w:numId w:val="13"/>
        </w:numPr>
      </w:pPr>
      <w:r w:rsidRPr="005277AF">
        <w:t>Kent Front Door Service: 03000 411111</w:t>
      </w:r>
    </w:p>
    <w:p w14:paraId="71BAAD7B" w14:textId="77777777" w:rsidR="005277AF" w:rsidRPr="005277AF" w:rsidRDefault="005277AF" w:rsidP="005277AF">
      <w:pPr>
        <w:numPr>
          <w:ilvl w:val="0"/>
          <w:numId w:val="13"/>
        </w:numPr>
      </w:pPr>
      <w:r w:rsidRPr="005277AF">
        <w:t>Out-of-Hours: 03000 419191</w:t>
      </w:r>
    </w:p>
    <w:p w14:paraId="219E3E69" w14:textId="77777777" w:rsidR="005277AF" w:rsidRPr="005277AF" w:rsidRDefault="005277AF" w:rsidP="005277AF">
      <w:pPr>
        <w:numPr>
          <w:ilvl w:val="0"/>
          <w:numId w:val="13"/>
        </w:numPr>
      </w:pPr>
      <w:r w:rsidRPr="005277AF">
        <w:t>Police: 999 (emergency) or 101 (non-urgent)</w:t>
      </w:r>
    </w:p>
    <w:p w14:paraId="4ECD019C" w14:textId="77777777" w:rsidR="005277AF" w:rsidRPr="005277AF" w:rsidRDefault="005277AF" w:rsidP="005277AF">
      <w:pPr>
        <w:numPr>
          <w:ilvl w:val="0"/>
          <w:numId w:val="13"/>
        </w:numPr>
      </w:pPr>
      <w:r w:rsidRPr="005277AF">
        <w:t>NSPCC: 0808 800 5000</w:t>
      </w:r>
    </w:p>
    <w:p w14:paraId="29C391BE" w14:textId="77777777" w:rsidR="005277AF" w:rsidRPr="005277AF" w:rsidRDefault="005277AF" w:rsidP="005277AF">
      <w:pPr>
        <w:numPr>
          <w:ilvl w:val="0"/>
          <w:numId w:val="13"/>
        </w:numPr>
      </w:pPr>
      <w:r w:rsidRPr="005277AF">
        <w:t>LADO (Kent): contact via KSCMP website</w:t>
      </w:r>
    </w:p>
    <w:p w14:paraId="4EBAF838" w14:textId="77777777" w:rsidR="005277AF" w:rsidRPr="005277AF" w:rsidRDefault="005277AF" w:rsidP="005277AF">
      <w:r w:rsidRPr="005277AF">
        <w:pict w14:anchorId="2210ABBB">
          <v:rect id="_x0000_i1161" style="width:0;height:1.5pt" o:hralign="center" o:hrstd="t" o:hr="t" fillcolor="#a0a0a0" stroked="f"/>
        </w:pict>
      </w:r>
    </w:p>
    <w:p w14:paraId="75D16025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Appendix 1 – Categories of Abuse (Summary)</w:t>
      </w:r>
    </w:p>
    <w:p w14:paraId="7C62698B" w14:textId="77777777" w:rsidR="005277AF" w:rsidRPr="005277AF" w:rsidRDefault="005277AF" w:rsidP="005277AF">
      <w:pPr>
        <w:numPr>
          <w:ilvl w:val="0"/>
          <w:numId w:val="14"/>
        </w:numPr>
      </w:pPr>
      <w:r w:rsidRPr="005277AF">
        <w:rPr>
          <w:b/>
          <w:bCs/>
        </w:rPr>
        <w:t>Physical Abuse:</w:t>
      </w:r>
      <w:r w:rsidRPr="005277AF">
        <w:t xml:space="preserve"> Hitting, shaking, poisoning, or causing harm.</w:t>
      </w:r>
    </w:p>
    <w:p w14:paraId="6677EE4F" w14:textId="77777777" w:rsidR="005277AF" w:rsidRPr="005277AF" w:rsidRDefault="005277AF" w:rsidP="005277AF">
      <w:pPr>
        <w:numPr>
          <w:ilvl w:val="0"/>
          <w:numId w:val="14"/>
        </w:numPr>
      </w:pPr>
      <w:r w:rsidRPr="005277AF">
        <w:rPr>
          <w:b/>
          <w:bCs/>
        </w:rPr>
        <w:t>Emotional Abuse:</w:t>
      </w:r>
      <w:r w:rsidRPr="005277AF">
        <w:t xml:space="preserve"> Persistent emotional ill-treatment or rejection.</w:t>
      </w:r>
    </w:p>
    <w:p w14:paraId="21FE2D6F" w14:textId="77777777" w:rsidR="005277AF" w:rsidRPr="005277AF" w:rsidRDefault="005277AF" w:rsidP="005277AF">
      <w:pPr>
        <w:numPr>
          <w:ilvl w:val="0"/>
          <w:numId w:val="14"/>
        </w:numPr>
      </w:pPr>
      <w:r w:rsidRPr="005277AF">
        <w:rPr>
          <w:b/>
          <w:bCs/>
        </w:rPr>
        <w:t>Sexual Abuse:</w:t>
      </w:r>
      <w:r w:rsidRPr="005277AF">
        <w:t xml:space="preserve"> Forcing or enticing a child to participate in sexual activities.</w:t>
      </w:r>
    </w:p>
    <w:p w14:paraId="2F21C1E8" w14:textId="77777777" w:rsidR="005277AF" w:rsidRPr="005277AF" w:rsidRDefault="005277AF" w:rsidP="005277AF">
      <w:pPr>
        <w:numPr>
          <w:ilvl w:val="0"/>
          <w:numId w:val="14"/>
        </w:numPr>
      </w:pPr>
      <w:r w:rsidRPr="005277AF">
        <w:rPr>
          <w:b/>
          <w:bCs/>
        </w:rPr>
        <w:t>Neglect:</w:t>
      </w:r>
      <w:r w:rsidRPr="005277AF">
        <w:t xml:space="preserve"> Persistent failure to meet basic physical or emotional needs.</w:t>
      </w:r>
    </w:p>
    <w:p w14:paraId="3D18BF2B" w14:textId="77777777" w:rsidR="005277AF" w:rsidRPr="005277AF" w:rsidRDefault="005277AF" w:rsidP="005277AF">
      <w:r w:rsidRPr="005277AF">
        <w:pict w14:anchorId="7498D69C">
          <v:rect id="_x0000_i1162" style="width:0;height:1.5pt" o:hralign="center" o:hrstd="t" o:hr="t" fillcolor="#a0a0a0" stroked="f"/>
        </w:pict>
      </w:r>
    </w:p>
    <w:p w14:paraId="796A9EF2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Appendix 2 – Support Organisations</w:t>
      </w:r>
    </w:p>
    <w:p w14:paraId="0A60B150" w14:textId="77777777" w:rsidR="005277AF" w:rsidRPr="005277AF" w:rsidRDefault="005277AF" w:rsidP="005277AF">
      <w:pPr>
        <w:numPr>
          <w:ilvl w:val="0"/>
          <w:numId w:val="15"/>
        </w:numPr>
      </w:pPr>
      <w:r w:rsidRPr="005277AF">
        <w:rPr>
          <w:b/>
          <w:bCs/>
        </w:rPr>
        <w:t>Kent Safeguarding Children Multi-Agency Partnership:</w:t>
      </w:r>
      <w:r w:rsidRPr="005277AF">
        <w:t xml:space="preserve"> </w:t>
      </w:r>
      <w:hyperlink r:id="rId5" w:tgtFrame="_new" w:history="1">
        <w:r w:rsidRPr="005277AF">
          <w:rPr>
            <w:rStyle w:val="Hyperlink"/>
          </w:rPr>
          <w:t>www.kscmp.org.uk</w:t>
        </w:r>
      </w:hyperlink>
    </w:p>
    <w:p w14:paraId="3A7F063B" w14:textId="77777777" w:rsidR="005277AF" w:rsidRPr="005277AF" w:rsidRDefault="005277AF" w:rsidP="005277AF">
      <w:pPr>
        <w:numPr>
          <w:ilvl w:val="0"/>
          <w:numId w:val="15"/>
        </w:numPr>
      </w:pPr>
      <w:r w:rsidRPr="005277AF">
        <w:rPr>
          <w:b/>
          <w:bCs/>
        </w:rPr>
        <w:t>NSPCC:</w:t>
      </w:r>
      <w:r w:rsidRPr="005277AF">
        <w:t xml:space="preserve"> </w:t>
      </w:r>
      <w:hyperlink r:id="rId6" w:tgtFrame="_new" w:history="1">
        <w:r w:rsidRPr="005277AF">
          <w:rPr>
            <w:rStyle w:val="Hyperlink"/>
          </w:rPr>
          <w:t>www.nspcc.org.uk</w:t>
        </w:r>
      </w:hyperlink>
    </w:p>
    <w:p w14:paraId="361ED9CE" w14:textId="77777777" w:rsidR="005277AF" w:rsidRPr="005277AF" w:rsidRDefault="005277AF" w:rsidP="005277AF">
      <w:pPr>
        <w:numPr>
          <w:ilvl w:val="0"/>
          <w:numId w:val="15"/>
        </w:numPr>
      </w:pPr>
      <w:r w:rsidRPr="005277AF">
        <w:rPr>
          <w:b/>
          <w:bCs/>
        </w:rPr>
        <w:t>Ofsted:</w:t>
      </w:r>
      <w:r w:rsidRPr="005277AF">
        <w:t xml:space="preserve"> www.gov.uk/ofsted</w:t>
      </w:r>
    </w:p>
    <w:p w14:paraId="58967B8B" w14:textId="77777777" w:rsidR="005277AF" w:rsidRPr="005277AF" w:rsidRDefault="005277AF" w:rsidP="005277AF">
      <w:pPr>
        <w:numPr>
          <w:ilvl w:val="0"/>
          <w:numId w:val="15"/>
        </w:numPr>
      </w:pPr>
      <w:r w:rsidRPr="005277AF">
        <w:rPr>
          <w:b/>
          <w:bCs/>
        </w:rPr>
        <w:t>UK Council for Internet Safety:</w:t>
      </w:r>
      <w:r w:rsidRPr="005277AF">
        <w:t xml:space="preserve"> www.gov.uk/ukcis</w:t>
      </w:r>
    </w:p>
    <w:p w14:paraId="200E56D2" w14:textId="77777777" w:rsidR="005277AF" w:rsidRPr="005277AF" w:rsidRDefault="005277AF" w:rsidP="005277AF">
      <w:r w:rsidRPr="005277AF">
        <w:lastRenderedPageBreak/>
        <w:pict w14:anchorId="266E08EC">
          <v:rect id="_x0000_i1163" style="width:0;height:1.5pt" o:hralign="center" o:hrstd="t" o:hr="t" fillcolor="#a0a0a0" stroked="f"/>
        </w:pict>
      </w:r>
    </w:p>
    <w:p w14:paraId="6125692A" w14:textId="77777777" w:rsidR="005277AF" w:rsidRPr="005277AF" w:rsidRDefault="005277AF" w:rsidP="005277AF">
      <w:pPr>
        <w:rPr>
          <w:b/>
          <w:bCs/>
        </w:rPr>
      </w:pPr>
      <w:r w:rsidRPr="005277AF">
        <w:rPr>
          <w:b/>
          <w:bCs/>
        </w:rPr>
        <w:t>Policy Review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0"/>
        <w:gridCol w:w="1893"/>
        <w:gridCol w:w="3131"/>
      </w:tblGrid>
      <w:tr w:rsidR="005277AF" w:rsidRPr="005277AF" w14:paraId="42E9A8A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4056E8" w14:textId="77777777" w:rsidR="005277AF" w:rsidRPr="005277AF" w:rsidRDefault="005277AF" w:rsidP="005277AF">
            <w:pPr>
              <w:rPr>
                <w:b/>
                <w:bCs/>
              </w:rPr>
            </w:pPr>
            <w:r w:rsidRPr="005277AF">
              <w:rPr>
                <w:b/>
                <w:bCs/>
              </w:rPr>
              <w:t>Date Created</w:t>
            </w:r>
          </w:p>
        </w:tc>
        <w:tc>
          <w:tcPr>
            <w:tcW w:w="0" w:type="auto"/>
            <w:vAlign w:val="center"/>
            <w:hideMark/>
          </w:tcPr>
          <w:p w14:paraId="0652FCA5" w14:textId="77777777" w:rsidR="005277AF" w:rsidRPr="005277AF" w:rsidRDefault="005277AF" w:rsidP="005277AF">
            <w:pPr>
              <w:rPr>
                <w:b/>
                <w:bCs/>
              </w:rPr>
            </w:pPr>
            <w:r w:rsidRPr="005277AF">
              <w:rPr>
                <w:b/>
                <w:bCs/>
              </w:rPr>
              <w:t>Next Review Due</w:t>
            </w:r>
          </w:p>
        </w:tc>
        <w:tc>
          <w:tcPr>
            <w:tcW w:w="0" w:type="auto"/>
            <w:vAlign w:val="center"/>
            <w:hideMark/>
          </w:tcPr>
          <w:p w14:paraId="38B2EAE2" w14:textId="77777777" w:rsidR="005277AF" w:rsidRPr="005277AF" w:rsidRDefault="005277AF" w:rsidP="005277AF">
            <w:pPr>
              <w:rPr>
                <w:b/>
                <w:bCs/>
              </w:rPr>
            </w:pPr>
            <w:r w:rsidRPr="005277AF">
              <w:rPr>
                <w:b/>
                <w:bCs/>
              </w:rPr>
              <w:t>Reviewed By</w:t>
            </w:r>
          </w:p>
        </w:tc>
      </w:tr>
      <w:tr w:rsidR="005277AF" w:rsidRPr="005277AF" w14:paraId="1E72BD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72219" w14:textId="77777777" w:rsidR="005277AF" w:rsidRPr="005277AF" w:rsidRDefault="005277AF" w:rsidP="005277AF">
            <w:r w:rsidRPr="005277AF">
              <w:t>10 November 2025</w:t>
            </w:r>
          </w:p>
        </w:tc>
        <w:tc>
          <w:tcPr>
            <w:tcW w:w="0" w:type="auto"/>
            <w:vAlign w:val="center"/>
            <w:hideMark/>
          </w:tcPr>
          <w:p w14:paraId="5BE3EB5A" w14:textId="77777777" w:rsidR="005277AF" w:rsidRPr="005277AF" w:rsidRDefault="005277AF" w:rsidP="005277AF">
            <w:r w:rsidRPr="005277AF">
              <w:t>September 2026</w:t>
            </w:r>
          </w:p>
        </w:tc>
        <w:tc>
          <w:tcPr>
            <w:tcW w:w="0" w:type="auto"/>
            <w:vAlign w:val="center"/>
            <w:hideMark/>
          </w:tcPr>
          <w:p w14:paraId="51C8C678" w14:textId="77777777" w:rsidR="005277AF" w:rsidRPr="005277AF" w:rsidRDefault="005277AF" w:rsidP="005277AF">
            <w:r w:rsidRPr="005277AF">
              <w:t xml:space="preserve">Jenny Dicker / Anna </w:t>
            </w:r>
            <w:proofErr w:type="spellStart"/>
            <w:r w:rsidRPr="005277AF">
              <w:t>Croasdell</w:t>
            </w:r>
            <w:proofErr w:type="spellEnd"/>
          </w:p>
        </w:tc>
      </w:tr>
    </w:tbl>
    <w:p w14:paraId="32D1B5BB" w14:textId="77777777" w:rsidR="005277AF" w:rsidRPr="005277AF" w:rsidRDefault="005277AF" w:rsidP="005277AF">
      <w:r w:rsidRPr="005277AF">
        <w:pict w14:anchorId="66590F16">
          <v:rect id="_x0000_i1164" style="width:0;height:1.5pt" o:hralign="center" o:hrstd="t" o:hr="t" fillcolor="#a0a0a0" stroked="f"/>
        </w:pict>
      </w:r>
    </w:p>
    <w:p w14:paraId="32359D1A" w14:textId="77777777" w:rsidR="005277AF" w:rsidRPr="005277AF" w:rsidRDefault="005277AF" w:rsidP="005277AF">
      <w:r w:rsidRPr="005277AF">
        <w:rPr>
          <w:b/>
          <w:bCs/>
        </w:rPr>
        <w:t>Footer (for each page when copied into Word):</w:t>
      </w:r>
      <w:r w:rsidRPr="005277AF">
        <w:br/>
      </w:r>
      <w:r w:rsidRPr="005277AF">
        <w:rPr>
          <w:i/>
          <w:iCs/>
        </w:rPr>
        <w:t>Bumble Bees Day Nursery – Safeguarding Policy 2025</w:t>
      </w:r>
    </w:p>
    <w:p w14:paraId="5A26C4C5" w14:textId="77777777" w:rsidR="005277AF" w:rsidRDefault="005277AF"/>
    <w:sectPr w:rsidR="00527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31B"/>
    <w:multiLevelType w:val="multilevel"/>
    <w:tmpl w:val="3B5E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87D66"/>
    <w:multiLevelType w:val="multilevel"/>
    <w:tmpl w:val="288A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A6551"/>
    <w:multiLevelType w:val="multilevel"/>
    <w:tmpl w:val="6300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E2DB9"/>
    <w:multiLevelType w:val="multilevel"/>
    <w:tmpl w:val="B43C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26990"/>
    <w:multiLevelType w:val="multilevel"/>
    <w:tmpl w:val="0FC4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84BF6"/>
    <w:multiLevelType w:val="multilevel"/>
    <w:tmpl w:val="C564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F458A"/>
    <w:multiLevelType w:val="multilevel"/>
    <w:tmpl w:val="0FE4D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F21EFA"/>
    <w:multiLevelType w:val="multilevel"/>
    <w:tmpl w:val="0680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239D7"/>
    <w:multiLevelType w:val="multilevel"/>
    <w:tmpl w:val="3A6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D040E"/>
    <w:multiLevelType w:val="multilevel"/>
    <w:tmpl w:val="6C30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B2B94"/>
    <w:multiLevelType w:val="multilevel"/>
    <w:tmpl w:val="2E92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D0503"/>
    <w:multiLevelType w:val="multilevel"/>
    <w:tmpl w:val="0B28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EB355A"/>
    <w:multiLevelType w:val="multilevel"/>
    <w:tmpl w:val="D932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0D5DF2"/>
    <w:multiLevelType w:val="multilevel"/>
    <w:tmpl w:val="9C9A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676C7C"/>
    <w:multiLevelType w:val="multilevel"/>
    <w:tmpl w:val="1B7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84316">
    <w:abstractNumId w:val="12"/>
  </w:num>
  <w:num w:numId="2" w16cid:durableId="561450934">
    <w:abstractNumId w:val="7"/>
  </w:num>
  <w:num w:numId="3" w16cid:durableId="391657876">
    <w:abstractNumId w:val="13"/>
  </w:num>
  <w:num w:numId="4" w16cid:durableId="1927306924">
    <w:abstractNumId w:val="6"/>
  </w:num>
  <w:num w:numId="5" w16cid:durableId="234977534">
    <w:abstractNumId w:val="5"/>
  </w:num>
  <w:num w:numId="6" w16cid:durableId="721826036">
    <w:abstractNumId w:val="14"/>
  </w:num>
  <w:num w:numId="7" w16cid:durableId="6949318">
    <w:abstractNumId w:val="9"/>
  </w:num>
  <w:num w:numId="8" w16cid:durableId="1643735664">
    <w:abstractNumId w:val="2"/>
  </w:num>
  <w:num w:numId="9" w16cid:durableId="1038625611">
    <w:abstractNumId w:val="1"/>
  </w:num>
  <w:num w:numId="10" w16cid:durableId="579871506">
    <w:abstractNumId w:val="0"/>
  </w:num>
  <w:num w:numId="11" w16cid:durableId="1014308927">
    <w:abstractNumId w:val="3"/>
  </w:num>
  <w:num w:numId="12" w16cid:durableId="629943329">
    <w:abstractNumId w:val="10"/>
  </w:num>
  <w:num w:numId="13" w16cid:durableId="1170212695">
    <w:abstractNumId w:val="8"/>
  </w:num>
  <w:num w:numId="14" w16cid:durableId="1204050953">
    <w:abstractNumId w:val="11"/>
  </w:num>
  <w:num w:numId="15" w16cid:durableId="232853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AF"/>
    <w:rsid w:val="005277AF"/>
    <w:rsid w:val="00DE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DDCAB"/>
  <w15:chartTrackingRefBased/>
  <w15:docId w15:val="{8E29DC05-F8F7-4540-A1F7-D3931D29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7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77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pcc.org.uk" TargetMode="External"/><Relationship Id="rId5" Type="http://schemas.openxmlformats.org/officeDocument/2006/relationships/hyperlink" Target="http://www.kscmp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Dicker</dc:creator>
  <cp:keywords/>
  <dc:description/>
  <cp:lastModifiedBy>jenny Dicker</cp:lastModifiedBy>
  <cp:revision>1</cp:revision>
  <dcterms:created xsi:type="dcterms:W3CDTF">2025-11-10T15:21:00Z</dcterms:created>
  <dcterms:modified xsi:type="dcterms:W3CDTF">2025-11-10T15:33:00Z</dcterms:modified>
</cp:coreProperties>
</file>